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8" w:rsidRDefault="00D250AE">
      <w:r w:rsidRPr="00D250AE">
        <w:rPr>
          <w:noProof/>
          <w:u w:val="single"/>
          <w:lang w:eastAsia="sk-SK"/>
        </w:rPr>
        <w:drawing>
          <wp:anchor distT="0" distB="107950" distL="114300" distR="114300" simplePos="0" relativeHeight="251658240" behindDoc="0" locked="0" layoutInCell="1" allowOverlap="1" wp14:anchorId="1E8EBF9A" wp14:editId="65593F8D">
            <wp:simplePos x="904875" y="3619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8037195" cy="6106795"/>
            <wp:effectExtent l="19050" t="19050" r="20955" b="27305"/>
            <wp:wrapTopAndBottom/>
            <wp:docPr id="1" name="Obrázok 1" descr="D:\cesta web1\images\galeria maxi\jadroveZ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sta web1\images\galeria maxi\jadroveZ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461" cy="61087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92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0AE">
        <w:rPr>
          <w:u w:val="single"/>
        </w:rPr>
        <w:t>Atómová hrozba:</w:t>
      </w:r>
      <w:r>
        <w:t xml:space="preserve"> </w:t>
      </w:r>
      <w:r w:rsidRPr="00D250AE">
        <w:t>Jadrové zbrane už vlastnia krajiny, ktorých vodcovia si nedokážu uvedomiť následky ich použitia. Vlastníctvo týchto zbraní sa snažia mocnosti využiť pre</w:t>
      </w:r>
      <w:bookmarkStart w:id="0" w:name="_GoBack"/>
      <w:bookmarkEnd w:id="0"/>
      <w:r w:rsidRPr="00D250AE">
        <w:t xml:space="preserve"> svoje politické záujmy. Ignorujú skutočnosť, že nikdy nedokážu zastaviť šírenie týchto zbraní, keď sa ich sami nechcú vzdať. Civilizácia neustále čelí svojmu zničeniu pre nedostatočnú prezieravú inteligenciu svojich politikov.    </w:t>
      </w:r>
    </w:p>
    <w:sectPr w:rsidR="00E75508" w:rsidSect="00D250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AE"/>
    <w:rsid w:val="00D250AE"/>
    <w:rsid w:val="00E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3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2017-06-26T01:28:00Z</dcterms:created>
  <dcterms:modified xsi:type="dcterms:W3CDTF">2017-06-26T01:35:00Z</dcterms:modified>
</cp:coreProperties>
</file>